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DFAD" w14:textId="77777777" w:rsidR="00A07425" w:rsidRDefault="00A07425" w:rsidP="00A07425">
      <w:pPr>
        <w:rPr>
          <w:rFonts w:asciiTheme="minorHAnsi" w:hAnsiTheme="minorHAnsi" w:cstheme="minorBidi"/>
        </w:rPr>
      </w:pPr>
      <w:bookmarkStart w:id="0" w:name="_MailEndCompose"/>
    </w:p>
    <w:p w14:paraId="16EAD993" w14:textId="77777777" w:rsidR="00A07425" w:rsidRDefault="00A07425" w:rsidP="00A07425">
      <w:pPr>
        <w:rPr>
          <w:rFonts w:eastAsia="Times New Roman"/>
        </w:rPr>
      </w:pPr>
      <w:bookmarkStart w:id="1" w:name="_MailOriginal"/>
      <w:bookmarkEnd w:id="0"/>
      <w:r>
        <w:rPr>
          <w:rFonts w:eastAsia="Times New Roman"/>
          <w:b/>
          <w:bCs/>
        </w:rPr>
        <w:t>From:</w:t>
      </w:r>
      <w:r>
        <w:rPr>
          <w:rFonts w:eastAsia="Times New Roman"/>
        </w:rPr>
        <w:t xml:space="preserve"> Hicks, Nathaniel &lt;Hicks.Nathaniel@epa.gov&gt; </w:t>
      </w:r>
      <w:r>
        <w:rPr>
          <w:rFonts w:eastAsia="Times New Roman"/>
        </w:rPr>
        <w:br/>
      </w:r>
      <w:r>
        <w:rPr>
          <w:rFonts w:eastAsia="Times New Roman"/>
          <w:b/>
          <w:bCs/>
        </w:rPr>
        <w:t>Sent:</w:t>
      </w:r>
      <w:r>
        <w:rPr>
          <w:rFonts w:eastAsia="Times New Roman"/>
        </w:rPr>
        <w:t xml:space="preserve"> Friday, April 8, </w:t>
      </w:r>
      <w:proofErr w:type="gramStart"/>
      <w:r>
        <w:rPr>
          <w:rFonts w:eastAsia="Times New Roman"/>
        </w:rPr>
        <w:t>2022</w:t>
      </w:r>
      <w:proofErr w:type="gramEnd"/>
      <w:r>
        <w:rPr>
          <w:rFonts w:eastAsia="Times New Roman"/>
        </w:rPr>
        <w:t xml:space="preserve"> 11:31 AM</w:t>
      </w:r>
      <w:r>
        <w:rPr>
          <w:rFonts w:eastAsia="Times New Roman"/>
        </w:rPr>
        <w:br/>
      </w:r>
      <w:r>
        <w:rPr>
          <w:rFonts w:eastAsia="Times New Roman"/>
          <w:b/>
          <w:bCs/>
        </w:rPr>
        <w:t>To:</w:t>
      </w:r>
      <w:r>
        <w:rPr>
          <w:rFonts w:eastAsia="Times New Roman"/>
        </w:rPr>
        <w:t xml:space="preserve"> jsorensen@orcwater.com</w:t>
      </w:r>
      <w:r>
        <w:rPr>
          <w:rFonts w:eastAsia="Times New Roman"/>
        </w:rPr>
        <w:br/>
      </w:r>
      <w:r>
        <w:rPr>
          <w:rFonts w:eastAsia="Times New Roman"/>
          <w:b/>
          <w:bCs/>
        </w:rPr>
        <w:t>Cc:</w:t>
      </w:r>
      <w:r>
        <w:rPr>
          <w:rFonts w:eastAsia="Times New Roman"/>
        </w:rPr>
        <w:t xml:space="preserve"> bholmes1942@yahoo.com; 'Gabrielle - ORC' &lt;gbegeman@orcwater.com&gt;; kbuck@cgrs.com; 'Roger Pelzer' &lt;Roger.Pelzer@parklandusa.com&gt;; jsorensen@orcwater.com; vern.patterson@parklandusa.com; mark.nordgaard@parklandusa.com; bdavis@cgrs.com</w:t>
      </w:r>
      <w:r>
        <w:rPr>
          <w:rFonts w:eastAsia="Times New Roman"/>
        </w:rPr>
        <w:br/>
      </w:r>
      <w:r>
        <w:rPr>
          <w:rFonts w:eastAsia="Times New Roman"/>
          <w:b/>
          <w:bCs/>
        </w:rPr>
        <w:t>Subject:</w:t>
      </w:r>
      <w:r>
        <w:rPr>
          <w:rFonts w:eastAsia="Times New Roman"/>
        </w:rPr>
        <w:t xml:space="preserve"> Closure of Administrative Order – </w:t>
      </w:r>
      <w:proofErr w:type="spellStart"/>
      <w:r>
        <w:rPr>
          <w:rFonts w:eastAsia="Times New Roman"/>
        </w:rPr>
        <w:t>Superpumper</w:t>
      </w:r>
      <w:proofErr w:type="spellEnd"/>
      <w:r>
        <w:rPr>
          <w:rFonts w:eastAsia="Times New Roman"/>
        </w:rPr>
        <w:t>, Inc. Public Water System, WY5600298 Docket No. SDWA-08-2020-0027, Laramie County Wyoming</w:t>
      </w:r>
    </w:p>
    <w:p w14:paraId="4AA99B31" w14:textId="77777777" w:rsidR="00A07425" w:rsidRDefault="00A07425" w:rsidP="00A07425"/>
    <w:p w14:paraId="67B388E1" w14:textId="77777777" w:rsidR="00A07425" w:rsidRDefault="00A07425" w:rsidP="00A07425">
      <w:pPr>
        <w:rPr>
          <w:color w:val="000000"/>
        </w:rPr>
      </w:pPr>
      <w:r>
        <w:rPr>
          <w:color w:val="000000"/>
        </w:rPr>
        <w:t xml:space="preserve">Dear </w:t>
      </w:r>
      <w:proofErr w:type="gramStart"/>
      <w:r>
        <w:rPr>
          <w:color w:val="000000"/>
        </w:rPr>
        <w:t>Julie</w:t>
      </w:r>
      <w:r>
        <w:t>:,</w:t>
      </w:r>
      <w:proofErr w:type="gramEnd"/>
    </w:p>
    <w:p w14:paraId="6D971706" w14:textId="77777777" w:rsidR="00A07425" w:rsidRDefault="00A07425" w:rsidP="00A07425"/>
    <w:p w14:paraId="585B219C" w14:textId="77777777" w:rsidR="00A07425" w:rsidRDefault="00A07425" w:rsidP="00A07425">
      <w:r>
        <w:t xml:space="preserve">The EPA has decided to close the Administrative Order (Order) regarding the public water system specified in the subject line. The EPA has determined that there are no remaining requirements of the Order. </w:t>
      </w:r>
    </w:p>
    <w:p w14:paraId="3B25552F" w14:textId="77777777" w:rsidR="00A07425" w:rsidRDefault="00A07425" w:rsidP="00A07425"/>
    <w:p w14:paraId="2241BB0D" w14:textId="77777777" w:rsidR="00A07425" w:rsidRDefault="00A07425" w:rsidP="00A07425">
      <w:r>
        <w:t>Please be aware that you are still required to comply with the National Primary Drinking Water Regulations (drinking water regulations), 40 C.F.R. part 141. Violation of the drinking water regulations may result in a court-imposed injunction and/or penalties. Thank you for resolving these issues. If you have any questions regarding this matter, please contact me.</w:t>
      </w:r>
    </w:p>
    <w:p w14:paraId="4EB1A66E" w14:textId="77777777" w:rsidR="00A07425" w:rsidRDefault="00A07425" w:rsidP="00A07425"/>
    <w:p w14:paraId="104AB975" w14:textId="77777777" w:rsidR="00A07425" w:rsidRDefault="00A07425" w:rsidP="00A07425">
      <w:r>
        <w:t>Thank you,</w:t>
      </w:r>
    </w:p>
    <w:p w14:paraId="1DB97BC6" w14:textId="77777777" w:rsidR="00A07425" w:rsidRDefault="00A07425" w:rsidP="00A07425"/>
    <w:p w14:paraId="6FCE0C3B" w14:textId="77777777" w:rsidR="00A07425" w:rsidRDefault="00A07425" w:rsidP="00A07425">
      <w:r>
        <w:rPr>
          <w:b/>
          <w:bCs/>
          <w:sz w:val="24"/>
          <w:szCs w:val="24"/>
        </w:rPr>
        <w:t>Nathan Hicks    B.S., M.S.</w:t>
      </w:r>
    </w:p>
    <w:p w14:paraId="4EB82134" w14:textId="77777777" w:rsidR="00A07425" w:rsidRDefault="00A07425" w:rsidP="00A07425">
      <w:r>
        <w:rPr>
          <w:i/>
          <w:iCs/>
          <w:sz w:val="24"/>
          <w:szCs w:val="24"/>
        </w:rPr>
        <w:t>Water Security Enforcement Lead</w:t>
      </w:r>
    </w:p>
    <w:p w14:paraId="08DEA5C8" w14:textId="77777777" w:rsidR="00A07425" w:rsidRDefault="00A07425" w:rsidP="00A07425">
      <w:r>
        <w:rPr>
          <w:i/>
          <w:iCs/>
          <w:sz w:val="24"/>
          <w:szCs w:val="24"/>
        </w:rPr>
        <w:t>SDWA Enforcement Unit</w:t>
      </w:r>
    </w:p>
    <w:p w14:paraId="608A8D9F" w14:textId="77777777" w:rsidR="00A07425" w:rsidRDefault="00A07425" w:rsidP="00A07425">
      <w:r>
        <w:rPr>
          <w:i/>
          <w:iCs/>
          <w:sz w:val="24"/>
          <w:szCs w:val="24"/>
        </w:rPr>
        <w:t>Enforcement and Compliance Assurance Division</w:t>
      </w:r>
    </w:p>
    <w:p w14:paraId="3E67EDCB" w14:textId="77777777" w:rsidR="00A07425" w:rsidRDefault="00A07425" w:rsidP="00A07425">
      <w:r>
        <w:rPr>
          <w:i/>
          <w:iCs/>
          <w:sz w:val="24"/>
          <w:szCs w:val="24"/>
        </w:rPr>
        <w:t>(303)-312-6546, (8ENF-WSD)</w:t>
      </w:r>
    </w:p>
    <w:p w14:paraId="341A6734" w14:textId="77777777" w:rsidR="00A07425" w:rsidRDefault="00A07425" w:rsidP="00A07425">
      <w:r>
        <w:rPr>
          <w:i/>
          <w:iCs/>
          <w:sz w:val="24"/>
          <w:szCs w:val="24"/>
        </w:rPr>
        <w:t>1595 Wynkoop St. </w:t>
      </w:r>
    </w:p>
    <w:p w14:paraId="73F6034A" w14:textId="77777777" w:rsidR="00A07425" w:rsidRDefault="00A07425" w:rsidP="00A07425">
      <w:r>
        <w:rPr>
          <w:i/>
          <w:iCs/>
          <w:sz w:val="24"/>
          <w:szCs w:val="24"/>
        </w:rPr>
        <w:t>Denver, CO 80202</w:t>
      </w:r>
    </w:p>
    <w:bookmarkEnd w:id="1"/>
    <w:p w14:paraId="3FE92013" w14:textId="77777777" w:rsidR="00A07425" w:rsidRDefault="00A07425" w:rsidP="00A07425"/>
    <w:p w14:paraId="69C314D4" w14:textId="77777777" w:rsidR="00105A5E" w:rsidRDefault="00105A5E"/>
    <w:sectPr w:rsidR="00105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25"/>
    <w:rsid w:val="00105A5E"/>
    <w:rsid w:val="00A0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813A"/>
  <w15:chartTrackingRefBased/>
  <w15:docId w15:val="{2F3FF581-1562-4DF5-BC01-65C0066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Shea</dc:creator>
  <cp:keywords/>
  <dc:description/>
  <cp:lastModifiedBy>Love, Shea</cp:lastModifiedBy>
  <cp:revision>1</cp:revision>
  <dcterms:created xsi:type="dcterms:W3CDTF">2022-04-13T17:09:00Z</dcterms:created>
  <dcterms:modified xsi:type="dcterms:W3CDTF">2022-04-13T17:11:00Z</dcterms:modified>
</cp:coreProperties>
</file>